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958"/>
        <w:tblW w:w="0" w:type="auto"/>
        <w:tblLook w:val="04A0"/>
      </w:tblPr>
      <w:tblGrid>
        <w:gridCol w:w="1911"/>
        <w:gridCol w:w="1913"/>
        <w:gridCol w:w="1921"/>
        <w:gridCol w:w="1912"/>
        <w:gridCol w:w="1914"/>
      </w:tblGrid>
      <w:tr w:rsidR="009A12F2" w:rsidTr="00AF575A">
        <w:tc>
          <w:tcPr>
            <w:tcW w:w="1911" w:type="dxa"/>
          </w:tcPr>
          <w:p w:rsidR="009A12F2" w:rsidRDefault="009A12F2" w:rsidP="00AF575A">
            <w:r>
              <w:t>ДАТА</w:t>
            </w:r>
          </w:p>
        </w:tc>
        <w:tc>
          <w:tcPr>
            <w:tcW w:w="1913" w:type="dxa"/>
          </w:tcPr>
          <w:p w:rsidR="009A12F2" w:rsidRDefault="009A12F2" w:rsidP="00AF575A">
            <w:r>
              <w:t>Время  проведения</w:t>
            </w:r>
          </w:p>
        </w:tc>
        <w:tc>
          <w:tcPr>
            <w:tcW w:w="1921" w:type="dxa"/>
          </w:tcPr>
          <w:p w:rsidR="009A12F2" w:rsidRDefault="009A12F2" w:rsidP="00AF575A">
            <w:r>
              <w:t>Название мероприятия</w:t>
            </w:r>
          </w:p>
        </w:tc>
        <w:tc>
          <w:tcPr>
            <w:tcW w:w="1912" w:type="dxa"/>
          </w:tcPr>
          <w:p w:rsidR="009A12F2" w:rsidRDefault="009A12F2" w:rsidP="00AF575A">
            <w:r>
              <w:t xml:space="preserve">Место проведения </w:t>
            </w:r>
          </w:p>
        </w:tc>
        <w:tc>
          <w:tcPr>
            <w:tcW w:w="1914" w:type="dxa"/>
          </w:tcPr>
          <w:p w:rsidR="009A12F2" w:rsidRDefault="009A12F2" w:rsidP="00AF575A">
            <w:r>
              <w:t>Ответственный</w:t>
            </w:r>
          </w:p>
        </w:tc>
      </w:tr>
      <w:tr w:rsidR="009A12F2" w:rsidTr="00AF575A">
        <w:trPr>
          <w:trHeight w:val="1110"/>
        </w:trPr>
        <w:tc>
          <w:tcPr>
            <w:tcW w:w="1911" w:type="dxa"/>
          </w:tcPr>
          <w:p w:rsidR="009A12F2" w:rsidRDefault="00044BBC" w:rsidP="00AF575A">
            <w:r>
              <w:t>18.01.2019 г</w:t>
            </w:r>
          </w:p>
          <w:p w:rsidR="0041139E" w:rsidRDefault="0041139E" w:rsidP="00AF575A"/>
          <w:p w:rsidR="0041139E" w:rsidRDefault="0041139E" w:rsidP="00AF575A"/>
          <w:p w:rsidR="0041139E" w:rsidRDefault="0041139E" w:rsidP="00AF575A"/>
        </w:tc>
        <w:tc>
          <w:tcPr>
            <w:tcW w:w="1913" w:type="dxa"/>
          </w:tcPr>
          <w:p w:rsidR="009A12F2" w:rsidRDefault="00044BBC" w:rsidP="00AF575A">
            <w:r>
              <w:t>13-00</w:t>
            </w:r>
          </w:p>
          <w:p w:rsidR="0041139E" w:rsidRDefault="0041139E" w:rsidP="00AF575A"/>
          <w:p w:rsidR="0041139E" w:rsidRDefault="0041139E" w:rsidP="00AF575A"/>
          <w:p w:rsidR="0041139E" w:rsidRDefault="0041139E" w:rsidP="00AF575A"/>
        </w:tc>
        <w:tc>
          <w:tcPr>
            <w:tcW w:w="1921" w:type="dxa"/>
          </w:tcPr>
          <w:p w:rsidR="0041139E" w:rsidRDefault="0041139E" w:rsidP="00AF575A">
            <w:r>
              <w:t>«</w:t>
            </w:r>
            <w:r w:rsidR="00044BBC">
              <w:t>Ох, уж  эти  святки» Ветеранский клуб «Завалинка»</w:t>
            </w:r>
          </w:p>
        </w:tc>
        <w:tc>
          <w:tcPr>
            <w:tcW w:w="1912" w:type="dxa"/>
          </w:tcPr>
          <w:p w:rsidR="009A12F2" w:rsidRDefault="00044BBC" w:rsidP="00AF575A">
            <w:r>
              <w:t>ДК</w:t>
            </w:r>
          </w:p>
        </w:tc>
        <w:tc>
          <w:tcPr>
            <w:tcW w:w="1914" w:type="dxa"/>
          </w:tcPr>
          <w:p w:rsidR="00A10670" w:rsidRDefault="00044BBC" w:rsidP="00AF575A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044BBC" w:rsidRDefault="00044BBC" w:rsidP="00AF575A"/>
        </w:tc>
      </w:tr>
      <w:tr w:rsidR="00AF575A" w:rsidTr="00AF575A">
        <w:trPr>
          <w:trHeight w:val="495"/>
        </w:trPr>
        <w:tc>
          <w:tcPr>
            <w:tcW w:w="1911" w:type="dxa"/>
          </w:tcPr>
          <w:p w:rsidR="00AF575A" w:rsidRDefault="00AF575A" w:rsidP="00AF575A">
            <w:r>
              <w:t>По  согласованию</w:t>
            </w:r>
          </w:p>
        </w:tc>
        <w:tc>
          <w:tcPr>
            <w:tcW w:w="1913" w:type="dxa"/>
          </w:tcPr>
          <w:p w:rsidR="00AF575A" w:rsidRDefault="00AF575A" w:rsidP="00AF575A">
            <w:r>
              <w:t>По  согласованию</w:t>
            </w:r>
          </w:p>
          <w:p w:rsidR="00AF575A" w:rsidRDefault="00AF575A" w:rsidP="00AF575A"/>
        </w:tc>
        <w:tc>
          <w:tcPr>
            <w:tcW w:w="1921" w:type="dxa"/>
          </w:tcPr>
          <w:p w:rsidR="00AF575A" w:rsidRDefault="00AF575A" w:rsidP="00AF575A">
            <w:r>
              <w:t>«Ура, каникулы</w:t>
            </w:r>
            <w:proofErr w:type="gramStart"/>
            <w:r>
              <w:t xml:space="preserve"> !</w:t>
            </w:r>
            <w:proofErr w:type="gramEnd"/>
            <w:r>
              <w:t>»</w:t>
            </w:r>
          </w:p>
        </w:tc>
        <w:tc>
          <w:tcPr>
            <w:tcW w:w="1912" w:type="dxa"/>
          </w:tcPr>
          <w:p w:rsidR="00AF575A" w:rsidRDefault="00AF575A" w:rsidP="00AF575A">
            <w:r>
              <w:t>ДК</w:t>
            </w:r>
          </w:p>
        </w:tc>
        <w:tc>
          <w:tcPr>
            <w:tcW w:w="1914" w:type="dxa"/>
          </w:tcPr>
          <w:p w:rsidR="00AF575A" w:rsidRDefault="00AF575A" w:rsidP="00AF575A">
            <w:r>
              <w:t>Медведева ЛА</w:t>
            </w:r>
          </w:p>
          <w:p w:rsidR="00AF575A" w:rsidRDefault="00AF575A" w:rsidP="00AF575A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  <w:tr w:rsidR="009A12F2" w:rsidTr="00AF575A">
        <w:tc>
          <w:tcPr>
            <w:tcW w:w="1911" w:type="dxa"/>
          </w:tcPr>
          <w:p w:rsidR="009A12F2" w:rsidRDefault="00044BBC" w:rsidP="00AF575A">
            <w:r>
              <w:t>25.01.2019</w:t>
            </w:r>
          </w:p>
        </w:tc>
        <w:tc>
          <w:tcPr>
            <w:tcW w:w="1913" w:type="dxa"/>
          </w:tcPr>
          <w:p w:rsidR="009A12F2" w:rsidRDefault="00044BBC" w:rsidP="00AF575A">
            <w:r>
              <w:t>20-00</w:t>
            </w:r>
          </w:p>
        </w:tc>
        <w:tc>
          <w:tcPr>
            <w:tcW w:w="1921" w:type="dxa"/>
          </w:tcPr>
          <w:p w:rsidR="009A12F2" w:rsidRDefault="00044BBC" w:rsidP="00AF575A">
            <w:r>
              <w:t>«Татьянин  день»</w:t>
            </w:r>
          </w:p>
          <w:p w:rsidR="00044BBC" w:rsidRDefault="00044BBC" w:rsidP="00AF575A">
            <w:r>
              <w:t xml:space="preserve">Молодёжная  </w:t>
            </w:r>
            <w:proofErr w:type="spellStart"/>
            <w:r>
              <w:t>конкурсно-игровая</w:t>
            </w:r>
            <w:proofErr w:type="spellEnd"/>
            <w:r>
              <w:t>.</w:t>
            </w:r>
          </w:p>
        </w:tc>
        <w:tc>
          <w:tcPr>
            <w:tcW w:w="1912" w:type="dxa"/>
          </w:tcPr>
          <w:p w:rsidR="009A12F2" w:rsidRDefault="00044BBC" w:rsidP="00AF575A">
            <w:r>
              <w:t>ДК</w:t>
            </w:r>
          </w:p>
        </w:tc>
        <w:tc>
          <w:tcPr>
            <w:tcW w:w="1914" w:type="dxa"/>
          </w:tcPr>
          <w:p w:rsidR="009A12F2" w:rsidRDefault="00044BBC" w:rsidP="00AF575A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  <w:p w:rsidR="009A12F2" w:rsidRDefault="009A12F2" w:rsidP="00AF575A"/>
        </w:tc>
      </w:tr>
      <w:tr w:rsidR="009A12F2" w:rsidTr="00AF575A">
        <w:tc>
          <w:tcPr>
            <w:tcW w:w="1911" w:type="dxa"/>
          </w:tcPr>
          <w:p w:rsidR="009A12F2" w:rsidRDefault="00A921AC" w:rsidP="00AF575A">
            <w:r>
              <w:t>18.01.2019</w:t>
            </w:r>
          </w:p>
        </w:tc>
        <w:tc>
          <w:tcPr>
            <w:tcW w:w="1913" w:type="dxa"/>
          </w:tcPr>
          <w:p w:rsidR="009A12F2" w:rsidRDefault="00A10670" w:rsidP="00AF575A">
            <w:r>
              <w:t>По  согласованию</w:t>
            </w:r>
          </w:p>
        </w:tc>
        <w:tc>
          <w:tcPr>
            <w:tcW w:w="1921" w:type="dxa"/>
          </w:tcPr>
          <w:p w:rsidR="009A12F2" w:rsidRDefault="00044BBC" w:rsidP="00AF575A">
            <w:r>
              <w:t>«75 лет  снятия  блокады Ленинграда»</w:t>
            </w:r>
          </w:p>
        </w:tc>
        <w:tc>
          <w:tcPr>
            <w:tcW w:w="1912" w:type="dxa"/>
          </w:tcPr>
          <w:p w:rsidR="009A12F2" w:rsidRDefault="00A921AC" w:rsidP="00AF575A">
            <w:r>
              <w:t>ДК</w:t>
            </w:r>
          </w:p>
        </w:tc>
        <w:tc>
          <w:tcPr>
            <w:tcW w:w="1914" w:type="dxa"/>
          </w:tcPr>
          <w:p w:rsidR="009A12F2" w:rsidRDefault="00044BBC" w:rsidP="00AF575A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044BBC" w:rsidRDefault="00A921AC" w:rsidP="00AF575A">
            <w:r>
              <w:t>Бердникова ЕА</w:t>
            </w:r>
          </w:p>
          <w:p w:rsidR="009A12F2" w:rsidRDefault="009A12F2" w:rsidP="00AF575A"/>
        </w:tc>
      </w:tr>
      <w:tr w:rsidR="009A12F2" w:rsidTr="00AF575A">
        <w:tc>
          <w:tcPr>
            <w:tcW w:w="1911" w:type="dxa"/>
          </w:tcPr>
          <w:p w:rsidR="009A12F2" w:rsidRDefault="00AF575A" w:rsidP="00AF575A">
            <w:r>
              <w:t>По  согласованию</w:t>
            </w:r>
          </w:p>
        </w:tc>
        <w:tc>
          <w:tcPr>
            <w:tcW w:w="1913" w:type="dxa"/>
          </w:tcPr>
          <w:p w:rsidR="009A12F2" w:rsidRDefault="00AF575A" w:rsidP="00AF575A">
            <w:r>
              <w:t>По  согласованию</w:t>
            </w:r>
          </w:p>
        </w:tc>
        <w:tc>
          <w:tcPr>
            <w:tcW w:w="1921" w:type="dxa"/>
          </w:tcPr>
          <w:p w:rsidR="009A12F2" w:rsidRDefault="00AF575A" w:rsidP="00AF575A">
            <w:r>
              <w:t>Говорим  правильн</w:t>
            </w:r>
            <w:proofErr w:type="gramStart"/>
            <w:r>
              <w:t>о(</w:t>
            </w:r>
            <w:proofErr w:type="gramEnd"/>
            <w:r>
              <w:t xml:space="preserve"> русский  язык)</w:t>
            </w:r>
          </w:p>
        </w:tc>
        <w:tc>
          <w:tcPr>
            <w:tcW w:w="1912" w:type="dxa"/>
          </w:tcPr>
          <w:p w:rsidR="009A12F2" w:rsidRDefault="00AF575A" w:rsidP="00AF575A">
            <w:r>
              <w:t>школа</w:t>
            </w:r>
          </w:p>
        </w:tc>
        <w:tc>
          <w:tcPr>
            <w:tcW w:w="1914" w:type="dxa"/>
          </w:tcPr>
          <w:p w:rsidR="009A12F2" w:rsidRDefault="00E540E2" w:rsidP="00AF575A">
            <w:r>
              <w:t>Бердникова ЕА</w:t>
            </w:r>
          </w:p>
        </w:tc>
      </w:tr>
    </w:tbl>
    <w:p w:rsidR="00A10670" w:rsidRDefault="009A12F2">
      <w:r>
        <w:t xml:space="preserve"> </w:t>
      </w:r>
      <w:r w:rsidR="00A10670">
        <w:t xml:space="preserve">                                   </w:t>
      </w:r>
      <w:r>
        <w:t xml:space="preserve"> </w:t>
      </w:r>
      <w:r w:rsidR="00A10670">
        <w:t xml:space="preserve">План работы     </w:t>
      </w:r>
      <w:proofErr w:type="spellStart"/>
      <w:r w:rsidR="00A10670">
        <w:t>Карасинского</w:t>
      </w:r>
      <w:proofErr w:type="spellEnd"/>
      <w:r w:rsidR="00A10670">
        <w:t xml:space="preserve"> КДО</w:t>
      </w:r>
      <w:r>
        <w:t xml:space="preserve"> </w:t>
      </w:r>
      <w:r w:rsidR="00465EEC">
        <w:t xml:space="preserve"> на  январь 2019</w:t>
      </w:r>
      <w:r>
        <w:t xml:space="preserve">    </w:t>
      </w:r>
    </w:p>
    <w:p w:rsidR="00D957C6" w:rsidRDefault="009A12F2">
      <w:r>
        <w:t xml:space="preserve">   </w:t>
      </w:r>
      <w:r w:rsidR="00A10670">
        <w:t xml:space="preserve">          </w:t>
      </w:r>
    </w:p>
    <w:p w:rsidR="0041139E" w:rsidRDefault="0041139E"/>
    <w:p w:rsidR="0041139E" w:rsidRDefault="0041139E"/>
    <w:p w:rsidR="0041139E" w:rsidRDefault="0041139E">
      <w:r>
        <w:t xml:space="preserve">                                                                                   Директор КДО     </w:t>
      </w:r>
      <w:proofErr w:type="spellStart"/>
      <w:r>
        <w:t>Бахматова</w:t>
      </w:r>
      <w:proofErr w:type="spellEnd"/>
      <w:r>
        <w:t xml:space="preserve"> ЛВ</w:t>
      </w:r>
    </w:p>
    <w:sectPr w:rsidR="0041139E" w:rsidSect="00D95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2F2"/>
    <w:rsid w:val="00044BBC"/>
    <w:rsid w:val="003F07A7"/>
    <w:rsid w:val="0041139E"/>
    <w:rsid w:val="00413EE0"/>
    <w:rsid w:val="00465EEC"/>
    <w:rsid w:val="007F4D18"/>
    <w:rsid w:val="00936769"/>
    <w:rsid w:val="009A12F2"/>
    <w:rsid w:val="00A10670"/>
    <w:rsid w:val="00A921AC"/>
    <w:rsid w:val="00AF575A"/>
    <w:rsid w:val="00D01BFA"/>
    <w:rsid w:val="00D957C6"/>
    <w:rsid w:val="00E540E2"/>
    <w:rsid w:val="00EF175C"/>
    <w:rsid w:val="00F44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14</cp:revision>
  <dcterms:created xsi:type="dcterms:W3CDTF">2017-12-08T06:18:00Z</dcterms:created>
  <dcterms:modified xsi:type="dcterms:W3CDTF">2018-12-20T04:31:00Z</dcterms:modified>
</cp:coreProperties>
</file>